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02BB9" w14:textId="0D54C3A5" w:rsidR="006E1B3A" w:rsidRDefault="00F649A9" w:rsidP="006E1B3A">
      <w:pPr>
        <w:pStyle w:val="Normaalweb"/>
        <w:shd w:val="clear" w:color="auto" w:fill="FFFFFF"/>
        <w:spacing w:before="0" w:beforeAutospacing="0" w:after="150" w:afterAutospacing="0"/>
        <w:jc w:val="both"/>
        <w:rPr>
          <w:rFonts w:asciiTheme="majorHAnsi" w:hAnsiTheme="majorHAnsi" w:cstheme="majorHAnsi"/>
          <w:b/>
          <w:bCs/>
          <w:color w:val="333333"/>
          <w:sz w:val="28"/>
          <w:szCs w:val="28"/>
          <w:shd w:val="clear" w:color="auto" w:fill="FFFFFF"/>
        </w:rPr>
      </w:pPr>
      <w:r>
        <w:rPr>
          <w:rFonts w:asciiTheme="majorHAnsi" w:hAnsiTheme="majorHAnsi" w:cstheme="majorHAnsi"/>
          <w:b/>
          <w:bCs/>
          <w:color w:val="333333"/>
          <w:sz w:val="28"/>
          <w:szCs w:val="28"/>
          <w:shd w:val="clear" w:color="auto" w:fill="FFFFFF"/>
        </w:rPr>
        <w:t>W</w:t>
      </w:r>
      <w:r w:rsidR="006E1B3A" w:rsidRPr="006E1B3A">
        <w:rPr>
          <w:rFonts w:asciiTheme="majorHAnsi" w:hAnsiTheme="majorHAnsi" w:cstheme="majorHAnsi"/>
          <w:b/>
          <w:bCs/>
          <w:color w:val="333333"/>
          <w:sz w:val="28"/>
          <w:szCs w:val="28"/>
          <w:shd w:val="clear" w:color="auto" w:fill="FFFFFF"/>
        </w:rPr>
        <w:t xml:space="preserve">orkshop siliconen, </w:t>
      </w:r>
      <w:proofErr w:type="spellStart"/>
      <w:r w:rsidR="006E1B3A" w:rsidRPr="006E1B3A">
        <w:rPr>
          <w:rFonts w:asciiTheme="majorHAnsi" w:hAnsiTheme="majorHAnsi" w:cstheme="majorHAnsi"/>
          <w:b/>
          <w:bCs/>
          <w:color w:val="333333"/>
          <w:sz w:val="28"/>
          <w:szCs w:val="28"/>
          <w:shd w:val="clear" w:color="auto" w:fill="FFFFFF"/>
        </w:rPr>
        <w:t>kunstof</w:t>
      </w:r>
      <w:proofErr w:type="spellEnd"/>
      <w:r w:rsidR="006E1B3A" w:rsidRPr="006E1B3A">
        <w:rPr>
          <w:rFonts w:asciiTheme="majorHAnsi" w:hAnsiTheme="majorHAnsi" w:cstheme="majorHAnsi"/>
          <w:b/>
          <w:bCs/>
          <w:color w:val="333333"/>
          <w:sz w:val="28"/>
          <w:szCs w:val="28"/>
          <w:shd w:val="clear" w:color="auto" w:fill="FFFFFF"/>
        </w:rPr>
        <w:t xml:space="preserve">- en </w:t>
      </w:r>
      <w:proofErr w:type="spellStart"/>
      <w:r w:rsidR="006E1B3A" w:rsidRPr="006E1B3A">
        <w:rPr>
          <w:rFonts w:asciiTheme="majorHAnsi" w:hAnsiTheme="majorHAnsi" w:cstheme="majorHAnsi"/>
          <w:b/>
          <w:bCs/>
          <w:color w:val="333333"/>
          <w:sz w:val="28"/>
          <w:szCs w:val="28"/>
          <w:shd w:val="clear" w:color="auto" w:fill="FFFFFF"/>
        </w:rPr>
        <w:t>silversplints</w:t>
      </w:r>
      <w:proofErr w:type="spellEnd"/>
    </w:p>
    <w:p w14:paraId="7635F20A" w14:textId="078629C2" w:rsidR="00F649A9" w:rsidRPr="00F649A9" w:rsidRDefault="00F649A9" w:rsidP="00F649A9">
      <w:pPr>
        <w:pStyle w:val="Normaalweb"/>
        <w:shd w:val="clear" w:color="auto" w:fill="FFFFFF"/>
        <w:tabs>
          <w:tab w:val="left" w:pos="993"/>
        </w:tabs>
        <w:spacing w:before="0" w:beforeAutospacing="0" w:after="150" w:afterAutospacing="0" w:line="276" w:lineRule="auto"/>
        <w:jc w:val="both"/>
        <w:rPr>
          <w:rFonts w:asciiTheme="minorHAnsi" w:hAnsiTheme="minorHAnsi" w:cstheme="minorHAnsi"/>
          <w:color w:val="333333"/>
          <w:sz w:val="20"/>
          <w:szCs w:val="20"/>
        </w:rPr>
      </w:pPr>
      <w:r>
        <w:rPr>
          <w:rFonts w:asciiTheme="minorHAnsi" w:hAnsiTheme="minorHAnsi" w:cstheme="minorHAnsi"/>
          <w:color w:val="333333"/>
          <w:sz w:val="20"/>
          <w:szCs w:val="20"/>
        </w:rPr>
        <w:t>8 oktober 2020, te OIM, Arnhem</w:t>
      </w:r>
    </w:p>
    <w:p w14:paraId="159F83CB" w14:textId="77777777" w:rsidR="00F649A9" w:rsidRDefault="00F649A9" w:rsidP="00F649A9">
      <w:pPr>
        <w:pStyle w:val="Normaalweb"/>
        <w:shd w:val="clear" w:color="auto" w:fill="FFFFFF"/>
        <w:tabs>
          <w:tab w:val="left" w:pos="993"/>
        </w:tabs>
        <w:spacing w:before="0" w:beforeAutospacing="0" w:after="150" w:afterAutospacing="0" w:line="276" w:lineRule="auto"/>
        <w:jc w:val="both"/>
        <w:rPr>
          <w:rFonts w:asciiTheme="minorHAnsi" w:hAnsiTheme="minorHAnsi" w:cstheme="minorHAnsi"/>
          <w:b/>
          <w:bCs/>
          <w:color w:val="333333"/>
          <w:sz w:val="20"/>
          <w:szCs w:val="20"/>
        </w:rPr>
      </w:pPr>
    </w:p>
    <w:p w14:paraId="6540DE84" w14:textId="5E3796C2" w:rsidR="006E1B3A" w:rsidRPr="00F649A9" w:rsidRDefault="00F649A9" w:rsidP="00F649A9">
      <w:pPr>
        <w:pStyle w:val="Normaalweb"/>
        <w:shd w:val="clear" w:color="auto" w:fill="FFFFFF"/>
        <w:tabs>
          <w:tab w:val="left" w:pos="993"/>
        </w:tabs>
        <w:spacing w:before="0" w:beforeAutospacing="0" w:after="150" w:afterAutospacing="0" w:line="276" w:lineRule="auto"/>
        <w:jc w:val="both"/>
        <w:rPr>
          <w:rFonts w:asciiTheme="minorHAnsi" w:hAnsiTheme="minorHAnsi" w:cstheme="minorHAnsi"/>
          <w:b/>
          <w:bCs/>
          <w:color w:val="333333"/>
          <w:sz w:val="20"/>
          <w:szCs w:val="20"/>
        </w:rPr>
      </w:pPr>
      <w:r w:rsidRPr="00F649A9">
        <w:rPr>
          <w:rFonts w:asciiTheme="minorHAnsi" w:hAnsiTheme="minorHAnsi" w:cstheme="minorHAnsi"/>
          <w:b/>
          <w:bCs/>
          <w:color w:val="333333"/>
          <w:sz w:val="20"/>
          <w:szCs w:val="20"/>
        </w:rPr>
        <w:t>Programma</w:t>
      </w:r>
    </w:p>
    <w:p w14:paraId="0A28936D" w14:textId="4D17F0DD" w:rsidR="006E1B3A" w:rsidRPr="006E1B3A" w:rsidRDefault="006E1B3A" w:rsidP="006E1B3A">
      <w:pPr>
        <w:pStyle w:val="Normaalweb"/>
        <w:shd w:val="clear" w:color="auto" w:fill="FFFFFF"/>
        <w:tabs>
          <w:tab w:val="left" w:pos="993"/>
        </w:tabs>
        <w:spacing w:before="0" w:beforeAutospacing="0" w:after="150" w:afterAutospacing="0" w:line="276" w:lineRule="auto"/>
        <w:jc w:val="both"/>
        <w:rPr>
          <w:rFonts w:asciiTheme="minorHAnsi" w:hAnsiTheme="minorHAnsi" w:cstheme="minorHAnsi"/>
          <w:color w:val="333333"/>
          <w:sz w:val="20"/>
          <w:szCs w:val="20"/>
        </w:rPr>
      </w:pPr>
      <w:r w:rsidRPr="006E1B3A">
        <w:rPr>
          <w:rFonts w:asciiTheme="minorHAnsi" w:hAnsiTheme="minorHAnsi" w:cstheme="minorHAnsi"/>
          <w:color w:val="333333"/>
          <w:sz w:val="20"/>
          <w:szCs w:val="20"/>
        </w:rPr>
        <w:t>15.45u</w:t>
      </w:r>
      <w:r w:rsidRPr="006E1B3A">
        <w:rPr>
          <w:rFonts w:asciiTheme="minorHAnsi" w:hAnsiTheme="minorHAnsi" w:cstheme="minorHAnsi"/>
          <w:color w:val="333333"/>
          <w:sz w:val="20"/>
          <w:szCs w:val="20"/>
        </w:rPr>
        <w:tab/>
        <w:t>ontvangst</w:t>
      </w:r>
    </w:p>
    <w:p w14:paraId="34951C22" w14:textId="4FBA9D29" w:rsidR="006E1B3A" w:rsidRPr="006E1B3A" w:rsidRDefault="006E1B3A" w:rsidP="006E1B3A">
      <w:pPr>
        <w:pStyle w:val="Normaalweb"/>
        <w:shd w:val="clear" w:color="auto" w:fill="FFFFFF"/>
        <w:tabs>
          <w:tab w:val="left" w:pos="993"/>
        </w:tabs>
        <w:spacing w:before="0" w:beforeAutospacing="0" w:after="150" w:afterAutospacing="0" w:line="276" w:lineRule="auto"/>
        <w:ind w:left="993" w:hanging="993"/>
        <w:jc w:val="both"/>
        <w:rPr>
          <w:rFonts w:asciiTheme="minorHAnsi" w:hAnsiTheme="minorHAnsi" w:cstheme="minorHAnsi"/>
          <w:color w:val="333333"/>
          <w:sz w:val="20"/>
          <w:szCs w:val="20"/>
        </w:rPr>
      </w:pPr>
      <w:r w:rsidRPr="006E1B3A">
        <w:rPr>
          <w:rFonts w:asciiTheme="minorHAnsi" w:hAnsiTheme="minorHAnsi" w:cstheme="minorHAnsi"/>
          <w:color w:val="333333"/>
          <w:sz w:val="20"/>
          <w:szCs w:val="20"/>
        </w:rPr>
        <w:t>16.00u</w:t>
      </w:r>
      <w:r w:rsidRPr="006E1B3A">
        <w:rPr>
          <w:rFonts w:asciiTheme="minorHAnsi" w:hAnsiTheme="minorHAnsi" w:cstheme="minorHAnsi"/>
          <w:color w:val="333333"/>
          <w:sz w:val="20"/>
          <w:szCs w:val="20"/>
        </w:rPr>
        <w:tab/>
      </w:r>
      <w:r w:rsidR="00587A10" w:rsidRPr="00587A10">
        <w:rPr>
          <w:rFonts w:asciiTheme="minorHAnsi" w:hAnsiTheme="minorHAnsi" w:cstheme="minorHAnsi"/>
          <w:i/>
          <w:iCs/>
          <w:color w:val="333333"/>
          <w:sz w:val="20"/>
          <w:szCs w:val="20"/>
        </w:rPr>
        <w:t>Theorie:</w:t>
      </w:r>
      <w:r w:rsidR="00587A10">
        <w:rPr>
          <w:rFonts w:asciiTheme="minorHAnsi" w:hAnsiTheme="minorHAnsi" w:cstheme="minorHAnsi"/>
          <w:color w:val="333333"/>
          <w:sz w:val="20"/>
          <w:szCs w:val="20"/>
        </w:rPr>
        <w:t xml:space="preserve"> </w:t>
      </w:r>
      <w:r w:rsidRPr="006E1B3A">
        <w:rPr>
          <w:rFonts w:asciiTheme="minorHAnsi" w:hAnsiTheme="minorHAnsi" w:cstheme="minorHAnsi"/>
          <w:color w:val="333333"/>
          <w:sz w:val="20"/>
          <w:szCs w:val="20"/>
        </w:rPr>
        <w:t xml:space="preserve">introductie door </w:t>
      </w:r>
      <w:r w:rsidR="00EB25DC">
        <w:rPr>
          <w:rFonts w:asciiTheme="minorHAnsi" w:hAnsiTheme="minorHAnsi" w:cstheme="minorHAnsi"/>
          <w:color w:val="333333"/>
          <w:sz w:val="20"/>
          <w:szCs w:val="20"/>
        </w:rPr>
        <w:t xml:space="preserve">dr. </w:t>
      </w:r>
      <w:r w:rsidRPr="006E1B3A">
        <w:rPr>
          <w:rFonts w:asciiTheme="minorHAnsi" w:hAnsiTheme="minorHAnsi" w:cstheme="minorHAnsi"/>
          <w:color w:val="333333"/>
          <w:sz w:val="20"/>
          <w:szCs w:val="20"/>
        </w:rPr>
        <w:t xml:space="preserve">Kees Hein Woldendorp: 'de muzikale hand' met uitleg over de theorie en de plaats van de </w:t>
      </w:r>
      <w:proofErr w:type="spellStart"/>
      <w:r w:rsidRPr="006E1B3A">
        <w:rPr>
          <w:rFonts w:asciiTheme="minorHAnsi" w:hAnsiTheme="minorHAnsi" w:cstheme="minorHAnsi"/>
          <w:color w:val="333333"/>
          <w:sz w:val="20"/>
          <w:szCs w:val="20"/>
        </w:rPr>
        <w:t>splints</w:t>
      </w:r>
      <w:proofErr w:type="spellEnd"/>
    </w:p>
    <w:p w14:paraId="1B7BC803" w14:textId="28EAA4F0" w:rsidR="006E1B3A" w:rsidRDefault="006E1B3A" w:rsidP="006E1B3A">
      <w:pPr>
        <w:pStyle w:val="Normaalweb"/>
        <w:shd w:val="clear" w:color="auto" w:fill="FFFFFF"/>
        <w:tabs>
          <w:tab w:val="left" w:pos="993"/>
        </w:tabs>
        <w:spacing w:before="0" w:beforeAutospacing="0" w:after="150" w:afterAutospacing="0" w:line="276" w:lineRule="auto"/>
        <w:jc w:val="both"/>
        <w:rPr>
          <w:rFonts w:asciiTheme="minorHAnsi" w:hAnsiTheme="minorHAnsi" w:cstheme="minorHAnsi"/>
          <w:color w:val="333333"/>
          <w:sz w:val="20"/>
          <w:szCs w:val="20"/>
        </w:rPr>
      </w:pPr>
      <w:r w:rsidRPr="006E1B3A">
        <w:rPr>
          <w:rFonts w:asciiTheme="minorHAnsi" w:hAnsiTheme="minorHAnsi" w:cstheme="minorHAnsi"/>
          <w:color w:val="333333"/>
          <w:sz w:val="20"/>
          <w:szCs w:val="20"/>
        </w:rPr>
        <w:t>16.45u</w:t>
      </w:r>
      <w:r w:rsidRPr="006E1B3A">
        <w:rPr>
          <w:rFonts w:asciiTheme="minorHAnsi" w:hAnsiTheme="minorHAnsi" w:cstheme="minorHAnsi"/>
          <w:color w:val="333333"/>
          <w:sz w:val="20"/>
          <w:szCs w:val="20"/>
        </w:rPr>
        <w:tab/>
      </w:r>
      <w:r w:rsidR="00587A10" w:rsidRPr="00587A10">
        <w:rPr>
          <w:rFonts w:asciiTheme="minorHAnsi" w:hAnsiTheme="minorHAnsi" w:cstheme="minorHAnsi"/>
          <w:i/>
          <w:iCs/>
          <w:color w:val="333333"/>
          <w:sz w:val="20"/>
          <w:szCs w:val="20"/>
        </w:rPr>
        <w:t>Praktijk</w:t>
      </w:r>
      <w:r w:rsidR="00587A10">
        <w:rPr>
          <w:rFonts w:asciiTheme="minorHAnsi" w:hAnsiTheme="minorHAnsi" w:cstheme="minorHAnsi"/>
          <w:color w:val="333333"/>
          <w:sz w:val="20"/>
          <w:szCs w:val="20"/>
        </w:rPr>
        <w:t xml:space="preserve">: presentatie </w:t>
      </w:r>
      <w:r w:rsidRPr="006E1B3A">
        <w:rPr>
          <w:rFonts w:asciiTheme="minorHAnsi" w:hAnsiTheme="minorHAnsi" w:cstheme="minorHAnsi"/>
          <w:color w:val="333333"/>
          <w:sz w:val="20"/>
          <w:szCs w:val="20"/>
        </w:rPr>
        <w:t xml:space="preserve">siliconen en kunststof </w:t>
      </w:r>
      <w:proofErr w:type="spellStart"/>
      <w:r w:rsidRPr="006E1B3A">
        <w:rPr>
          <w:rFonts w:asciiTheme="minorHAnsi" w:hAnsiTheme="minorHAnsi" w:cstheme="minorHAnsi"/>
          <w:color w:val="333333"/>
          <w:sz w:val="20"/>
          <w:szCs w:val="20"/>
        </w:rPr>
        <w:t>splints</w:t>
      </w:r>
      <w:proofErr w:type="spellEnd"/>
      <w:r w:rsidRPr="006E1B3A">
        <w:rPr>
          <w:rFonts w:asciiTheme="minorHAnsi" w:hAnsiTheme="minorHAnsi" w:cstheme="minorHAnsi"/>
          <w:color w:val="333333"/>
          <w:sz w:val="20"/>
          <w:szCs w:val="20"/>
        </w:rPr>
        <w:t xml:space="preserve"> door </w:t>
      </w:r>
      <w:r w:rsidR="00587A10" w:rsidRPr="00587A10">
        <w:rPr>
          <w:rFonts w:asciiTheme="minorHAnsi" w:hAnsiTheme="minorHAnsi" w:cstheme="minorHAnsi"/>
          <w:color w:val="333333"/>
          <w:sz w:val="20"/>
          <w:szCs w:val="20"/>
        </w:rPr>
        <w:t xml:space="preserve">Koen </w:t>
      </w:r>
      <w:proofErr w:type="spellStart"/>
      <w:r w:rsidR="00587A10" w:rsidRPr="00587A10">
        <w:rPr>
          <w:rFonts w:asciiTheme="minorHAnsi" w:hAnsiTheme="minorHAnsi" w:cstheme="minorHAnsi"/>
          <w:color w:val="333333"/>
          <w:sz w:val="20"/>
          <w:szCs w:val="20"/>
        </w:rPr>
        <w:t>Zweekhorst</w:t>
      </w:r>
      <w:proofErr w:type="spellEnd"/>
      <w:r w:rsidR="00587A10">
        <w:rPr>
          <w:rFonts w:asciiTheme="minorHAnsi" w:hAnsiTheme="minorHAnsi" w:cstheme="minorHAnsi"/>
          <w:color w:val="333333"/>
          <w:sz w:val="20"/>
          <w:szCs w:val="20"/>
        </w:rPr>
        <w:t xml:space="preserve"> </w:t>
      </w:r>
      <w:r w:rsidR="00422B17">
        <w:rPr>
          <w:rFonts w:asciiTheme="minorHAnsi" w:hAnsiTheme="minorHAnsi" w:cstheme="minorHAnsi"/>
          <w:color w:val="333333"/>
          <w:sz w:val="20"/>
          <w:szCs w:val="20"/>
        </w:rPr>
        <w:t xml:space="preserve">van </w:t>
      </w:r>
      <w:proofErr w:type="spellStart"/>
      <w:r w:rsidRPr="006E1B3A">
        <w:rPr>
          <w:rFonts w:asciiTheme="minorHAnsi" w:hAnsiTheme="minorHAnsi" w:cstheme="minorHAnsi"/>
          <w:color w:val="333333"/>
          <w:sz w:val="20"/>
          <w:szCs w:val="20"/>
        </w:rPr>
        <w:t>ProReva</w:t>
      </w:r>
      <w:proofErr w:type="spellEnd"/>
    </w:p>
    <w:p w14:paraId="7162C530" w14:textId="47569044" w:rsidR="006E1B3A" w:rsidRPr="006E1B3A" w:rsidRDefault="006E1B3A" w:rsidP="006E1B3A">
      <w:pPr>
        <w:pStyle w:val="Normaalweb"/>
        <w:shd w:val="clear" w:color="auto" w:fill="FFFFFF"/>
        <w:tabs>
          <w:tab w:val="left" w:pos="993"/>
        </w:tabs>
        <w:spacing w:before="0" w:beforeAutospacing="0" w:after="150" w:afterAutospacing="0" w:line="276" w:lineRule="auto"/>
        <w:jc w:val="both"/>
        <w:rPr>
          <w:rFonts w:asciiTheme="minorHAnsi" w:hAnsiTheme="minorHAnsi" w:cstheme="minorHAnsi"/>
          <w:color w:val="333333"/>
          <w:sz w:val="20"/>
          <w:szCs w:val="20"/>
        </w:rPr>
      </w:pPr>
      <w:r w:rsidRPr="006E1B3A">
        <w:rPr>
          <w:rFonts w:asciiTheme="minorHAnsi" w:hAnsiTheme="minorHAnsi" w:cstheme="minorHAnsi"/>
          <w:color w:val="333333"/>
          <w:sz w:val="20"/>
          <w:szCs w:val="20"/>
        </w:rPr>
        <w:t>17.30u</w:t>
      </w:r>
      <w:r w:rsidRPr="006E1B3A">
        <w:rPr>
          <w:rFonts w:asciiTheme="minorHAnsi" w:hAnsiTheme="minorHAnsi" w:cstheme="minorHAnsi"/>
          <w:color w:val="333333"/>
          <w:sz w:val="20"/>
          <w:szCs w:val="20"/>
        </w:rPr>
        <w:tab/>
      </w:r>
      <w:r w:rsidR="00587A10" w:rsidRPr="00587A10">
        <w:rPr>
          <w:rFonts w:asciiTheme="minorHAnsi" w:hAnsiTheme="minorHAnsi" w:cstheme="minorHAnsi"/>
          <w:i/>
          <w:iCs/>
          <w:color w:val="333333"/>
          <w:sz w:val="20"/>
          <w:szCs w:val="20"/>
        </w:rPr>
        <w:t>Praktijk:</w:t>
      </w:r>
      <w:r w:rsidR="00587A10">
        <w:rPr>
          <w:rFonts w:asciiTheme="minorHAnsi" w:hAnsiTheme="minorHAnsi" w:cstheme="minorHAnsi"/>
          <w:color w:val="333333"/>
          <w:sz w:val="20"/>
          <w:szCs w:val="20"/>
        </w:rPr>
        <w:t xml:space="preserve"> </w:t>
      </w:r>
      <w:r w:rsidRPr="006E1B3A">
        <w:rPr>
          <w:rFonts w:asciiTheme="minorHAnsi" w:hAnsiTheme="minorHAnsi" w:cstheme="minorHAnsi"/>
          <w:color w:val="333333"/>
          <w:sz w:val="20"/>
          <w:szCs w:val="20"/>
        </w:rPr>
        <w:t xml:space="preserve">presentatie </w:t>
      </w:r>
      <w:proofErr w:type="spellStart"/>
      <w:r w:rsidRPr="006E1B3A">
        <w:rPr>
          <w:rFonts w:asciiTheme="minorHAnsi" w:hAnsiTheme="minorHAnsi" w:cstheme="minorHAnsi"/>
          <w:color w:val="333333"/>
          <w:sz w:val="20"/>
          <w:szCs w:val="20"/>
        </w:rPr>
        <w:t>silversplints</w:t>
      </w:r>
      <w:proofErr w:type="spellEnd"/>
      <w:r w:rsidRPr="006E1B3A">
        <w:rPr>
          <w:rFonts w:asciiTheme="minorHAnsi" w:hAnsiTheme="minorHAnsi" w:cstheme="minorHAnsi"/>
          <w:color w:val="333333"/>
          <w:sz w:val="20"/>
          <w:szCs w:val="20"/>
        </w:rPr>
        <w:t xml:space="preserve"> door </w:t>
      </w:r>
      <w:r w:rsidR="00587A10">
        <w:rPr>
          <w:rFonts w:asciiTheme="minorHAnsi" w:hAnsiTheme="minorHAnsi" w:cstheme="minorHAnsi"/>
          <w:color w:val="333333"/>
          <w:sz w:val="20"/>
          <w:szCs w:val="20"/>
        </w:rPr>
        <w:t xml:space="preserve">Dennis Steeg van </w:t>
      </w:r>
      <w:r w:rsidRPr="006E1B3A">
        <w:rPr>
          <w:rFonts w:asciiTheme="minorHAnsi" w:hAnsiTheme="minorHAnsi" w:cstheme="minorHAnsi"/>
          <w:color w:val="333333"/>
          <w:sz w:val="20"/>
          <w:szCs w:val="20"/>
        </w:rPr>
        <w:t>WE-design</w:t>
      </w:r>
    </w:p>
    <w:p w14:paraId="16F45E9D" w14:textId="64B96872" w:rsidR="006E1B3A" w:rsidRPr="006E1B3A" w:rsidRDefault="006E1B3A" w:rsidP="006E1B3A">
      <w:pPr>
        <w:pStyle w:val="Normaalweb"/>
        <w:shd w:val="clear" w:color="auto" w:fill="FFFFFF"/>
        <w:tabs>
          <w:tab w:val="left" w:pos="993"/>
        </w:tabs>
        <w:spacing w:before="0" w:beforeAutospacing="0" w:after="150" w:afterAutospacing="0" w:line="276" w:lineRule="auto"/>
        <w:jc w:val="both"/>
        <w:rPr>
          <w:rFonts w:asciiTheme="minorHAnsi" w:hAnsiTheme="minorHAnsi" w:cstheme="minorHAnsi"/>
          <w:color w:val="333333"/>
          <w:sz w:val="20"/>
          <w:szCs w:val="20"/>
        </w:rPr>
      </w:pPr>
      <w:r w:rsidRPr="006E1B3A">
        <w:rPr>
          <w:rFonts w:asciiTheme="minorHAnsi" w:hAnsiTheme="minorHAnsi" w:cstheme="minorHAnsi"/>
          <w:color w:val="333333"/>
          <w:sz w:val="20"/>
          <w:szCs w:val="20"/>
        </w:rPr>
        <w:t>18.15u</w:t>
      </w:r>
      <w:r w:rsidRPr="006E1B3A">
        <w:rPr>
          <w:rFonts w:asciiTheme="minorHAnsi" w:hAnsiTheme="minorHAnsi" w:cstheme="minorHAnsi"/>
          <w:color w:val="333333"/>
          <w:sz w:val="20"/>
          <w:szCs w:val="20"/>
        </w:rPr>
        <w:tab/>
        <w:t>vragen</w:t>
      </w:r>
    </w:p>
    <w:p w14:paraId="07896CCE" w14:textId="238FCB21" w:rsidR="006E1B3A" w:rsidRDefault="006E1B3A" w:rsidP="006E1B3A">
      <w:pPr>
        <w:pStyle w:val="Normaalweb"/>
        <w:shd w:val="clear" w:color="auto" w:fill="FFFFFF"/>
        <w:tabs>
          <w:tab w:val="left" w:pos="993"/>
        </w:tabs>
        <w:spacing w:before="0" w:beforeAutospacing="0" w:after="150" w:afterAutospacing="0" w:line="276" w:lineRule="auto"/>
        <w:jc w:val="both"/>
        <w:rPr>
          <w:rFonts w:asciiTheme="minorHAnsi" w:hAnsiTheme="minorHAnsi" w:cstheme="minorHAnsi"/>
          <w:color w:val="333333"/>
          <w:sz w:val="20"/>
          <w:szCs w:val="20"/>
        </w:rPr>
      </w:pPr>
      <w:r w:rsidRPr="006E1B3A">
        <w:rPr>
          <w:rFonts w:asciiTheme="minorHAnsi" w:hAnsiTheme="minorHAnsi" w:cstheme="minorHAnsi"/>
          <w:color w:val="333333"/>
          <w:sz w:val="20"/>
          <w:szCs w:val="20"/>
        </w:rPr>
        <w:t>18.30u</w:t>
      </w:r>
      <w:r w:rsidRPr="006E1B3A">
        <w:rPr>
          <w:rFonts w:asciiTheme="minorHAnsi" w:hAnsiTheme="minorHAnsi" w:cstheme="minorHAnsi"/>
          <w:color w:val="333333"/>
          <w:sz w:val="20"/>
          <w:szCs w:val="20"/>
        </w:rPr>
        <w:tab/>
        <w:t>einde</w:t>
      </w:r>
    </w:p>
    <w:p w14:paraId="26F072A4" w14:textId="77777777" w:rsidR="00656487" w:rsidRDefault="00656487" w:rsidP="00656487">
      <w:pPr>
        <w:shd w:val="clear" w:color="auto" w:fill="FFFFFF"/>
        <w:spacing w:line="240" w:lineRule="auto"/>
        <w:rPr>
          <w:rFonts w:ascii="Calibri" w:eastAsia="Times New Roman" w:hAnsi="Calibri" w:cs="Calibri"/>
          <w:color w:val="000000"/>
          <w:lang w:eastAsia="nl-NL"/>
        </w:rPr>
      </w:pPr>
    </w:p>
    <w:p w14:paraId="16818860" w14:textId="6158CE55" w:rsidR="00656487" w:rsidRPr="00656487" w:rsidRDefault="00656487" w:rsidP="00656487">
      <w:pPr>
        <w:shd w:val="clear" w:color="auto" w:fill="FFFFFF"/>
        <w:spacing w:line="240" w:lineRule="auto"/>
        <w:rPr>
          <w:rFonts w:ascii="Calibri" w:eastAsia="Times New Roman" w:hAnsi="Calibri" w:cs="Calibri"/>
          <w:color w:val="000000"/>
          <w:lang w:eastAsia="nl-NL"/>
        </w:rPr>
      </w:pPr>
      <w:r w:rsidRPr="00656487">
        <w:rPr>
          <w:rFonts w:ascii="Calibri" w:eastAsia="Times New Roman" w:hAnsi="Calibri" w:cs="Calibri"/>
          <w:color w:val="000000"/>
          <w:lang w:eastAsia="nl-NL"/>
        </w:rPr>
        <w:t xml:space="preserve">Klachten in het houding en bewegingsapparaat komen veel voor bij musici. Dit betreft meestal pijn of bewegingsverstoring van de bovenste extremiteit. Dat is niet verrassend gezien de enorme eisen die aan een professionele musicus worden gesteld. De impact van deze klachten op het musiceren kan groot zijn, met soms vroegtijdig afbreken van de muzikale carrière. De behandelresultaten zijn daarbij nogal wisselend, soms tegenstrijdig en ronduit schadelijk. Een scala aan redenen zijn hiervoor aan te wijzen, waaronder een grote diversiteit aan expert </w:t>
      </w:r>
      <w:proofErr w:type="spellStart"/>
      <w:r w:rsidRPr="00656487">
        <w:rPr>
          <w:rFonts w:ascii="Calibri" w:eastAsia="Times New Roman" w:hAnsi="Calibri" w:cs="Calibri"/>
          <w:color w:val="000000"/>
          <w:lang w:eastAsia="nl-NL"/>
        </w:rPr>
        <w:t>opinions</w:t>
      </w:r>
      <w:proofErr w:type="spellEnd"/>
      <w:r w:rsidRPr="00656487">
        <w:rPr>
          <w:rFonts w:ascii="Calibri" w:eastAsia="Times New Roman" w:hAnsi="Calibri" w:cs="Calibri"/>
          <w:color w:val="000000"/>
          <w:lang w:eastAsia="nl-NL"/>
        </w:rPr>
        <w:t xml:space="preserve"> over de vermeende oorzaak met de daaruit voortvloeiende behandelstrategieën. De wetenschappelijke onderbouwing van deze aanpakken en visies is helaas beperkt. Toch moet de musicus met blessure worden behandeld. Hoe pak je dit dan aan? Vanuit welk theoretisch model?</w:t>
      </w:r>
    </w:p>
    <w:p w14:paraId="02597597" w14:textId="77777777" w:rsidR="00656487" w:rsidRPr="00656487" w:rsidRDefault="00656487" w:rsidP="00656487">
      <w:pPr>
        <w:shd w:val="clear" w:color="auto" w:fill="FFFFFF"/>
        <w:spacing w:line="240" w:lineRule="auto"/>
        <w:rPr>
          <w:rFonts w:ascii="Calibri" w:eastAsia="Times New Roman" w:hAnsi="Calibri" w:cs="Calibri"/>
          <w:color w:val="000000"/>
          <w:lang w:eastAsia="nl-NL"/>
        </w:rPr>
      </w:pPr>
      <w:r w:rsidRPr="00656487">
        <w:rPr>
          <w:rFonts w:ascii="Calibri" w:eastAsia="Times New Roman" w:hAnsi="Calibri" w:cs="Calibri"/>
          <w:color w:val="000000"/>
          <w:lang w:eastAsia="nl-NL"/>
        </w:rPr>
        <w:t> </w:t>
      </w:r>
    </w:p>
    <w:p w14:paraId="3D00C380" w14:textId="77777777" w:rsidR="00656487" w:rsidRPr="00656487" w:rsidRDefault="00656487" w:rsidP="00656487">
      <w:pPr>
        <w:shd w:val="clear" w:color="auto" w:fill="FFFFFF"/>
        <w:spacing w:line="240" w:lineRule="auto"/>
        <w:rPr>
          <w:rFonts w:ascii="Calibri" w:eastAsia="Times New Roman" w:hAnsi="Calibri" w:cs="Calibri"/>
          <w:color w:val="000000"/>
          <w:lang w:eastAsia="nl-NL"/>
        </w:rPr>
      </w:pPr>
      <w:r w:rsidRPr="00656487">
        <w:rPr>
          <w:rFonts w:ascii="Calibri" w:eastAsia="Times New Roman" w:hAnsi="Calibri" w:cs="Calibri"/>
          <w:color w:val="000000"/>
          <w:lang w:eastAsia="nl-NL"/>
        </w:rPr>
        <w:t>In deze cursus ligt de focus op de zin en onzin van het inzetten van spalken in de behandeling van deze speciale groep patiënten. De cursus bestaat uit een theoretisch en een 'hands-on' praktisch gedeelte.</w:t>
      </w:r>
    </w:p>
    <w:p w14:paraId="6C888EA7" w14:textId="77777777" w:rsidR="000316A5" w:rsidRPr="000316A5" w:rsidRDefault="000316A5" w:rsidP="000316A5">
      <w:pPr>
        <w:shd w:val="clear" w:color="auto" w:fill="FFFFFF"/>
        <w:spacing w:line="240" w:lineRule="auto"/>
        <w:rPr>
          <w:rFonts w:ascii="Calibri" w:eastAsia="Times New Roman" w:hAnsi="Calibri" w:cs="Calibri"/>
          <w:color w:val="000000"/>
          <w:lang w:eastAsia="nl-NL"/>
        </w:rPr>
      </w:pPr>
      <w:r w:rsidRPr="000316A5">
        <w:rPr>
          <w:rFonts w:ascii="Calibri" w:eastAsia="Times New Roman" w:hAnsi="Calibri" w:cs="Calibri"/>
          <w:color w:val="000000"/>
          <w:lang w:eastAsia="nl-NL"/>
        </w:rPr>
        <w:t> </w:t>
      </w:r>
    </w:p>
    <w:p w14:paraId="4DD59693" w14:textId="77777777" w:rsidR="000316A5" w:rsidRPr="000316A5" w:rsidRDefault="000316A5" w:rsidP="000316A5">
      <w:pPr>
        <w:numPr>
          <w:ilvl w:val="0"/>
          <w:numId w:val="1"/>
        </w:numPr>
        <w:shd w:val="clear" w:color="auto" w:fill="FFFFFF"/>
        <w:spacing w:line="240" w:lineRule="auto"/>
        <w:rPr>
          <w:rFonts w:ascii="Calibri" w:eastAsia="Times New Roman" w:hAnsi="Calibri" w:cs="Calibri"/>
          <w:color w:val="000000"/>
          <w:lang w:eastAsia="nl-NL"/>
        </w:rPr>
      </w:pPr>
      <w:r w:rsidRPr="000316A5">
        <w:rPr>
          <w:rFonts w:ascii="Calibri" w:eastAsia="Times New Roman" w:hAnsi="Calibri" w:cs="Calibri"/>
          <w:i/>
          <w:iCs/>
          <w:color w:val="000000"/>
          <w:lang w:eastAsia="nl-NL"/>
        </w:rPr>
        <w:t>Theorie</w:t>
      </w:r>
      <w:r w:rsidRPr="000316A5">
        <w:rPr>
          <w:rFonts w:ascii="Calibri" w:eastAsia="Times New Roman" w:hAnsi="Calibri" w:cs="Calibri"/>
          <w:color w:val="000000"/>
          <w:lang w:eastAsia="nl-NL"/>
        </w:rPr>
        <w:t xml:space="preserve">: Spalken kunnen geïndiceerd zijn bij instabiliteit problematiek. Instabiliteit en </w:t>
      </w:r>
      <w:proofErr w:type="spellStart"/>
      <w:r w:rsidRPr="000316A5">
        <w:rPr>
          <w:rFonts w:ascii="Calibri" w:eastAsia="Times New Roman" w:hAnsi="Calibri" w:cs="Calibri"/>
          <w:color w:val="000000"/>
          <w:lang w:eastAsia="nl-NL"/>
        </w:rPr>
        <w:t>hyperlaxiteit</w:t>
      </w:r>
      <w:proofErr w:type="spellEnd"/>
      <w:r w:rsidRPr="000316A5">
        <w:rPr>
          <w:rFonts w:ascii="Calibri" w:eastAsia="Times New Roman" w:hAnsi="Calibri" w:cs="Calibri"/>
          <w:color w:val="000000"/>
          <w:lang w:eastAsia="nl-NL"/>
        </w:rPr>
        <w:t xml:space="preserve"> zijn verschijnselen die bij musici veel vaker voorkomen dan bij niet-musici. In het theoretisch gedeelte wordt ingegaan op de lokale fysieke factoren van de muzikale hand (aan de hand van een aantal theoretische modellen) en enige uitkomsten uit recent onderzoek.</w:t>
      </w:r>
    </w:p>
    <w:p w14:paraId="5C2FD381" w14:textId="522A2954" w:rsidR="00EB25DC" w:rsidRPr="00E33EE0" w:rsidRDefault="000316A5" w:rsidP="00EB25DC">
      <w:pPr>
        <w:numPr>
          <w:ilvl w:val="0"/>
          <w:numId w:val="1"/>
        </w:numPr>
        <w:shd w:val="clear" w:color="auto" w:fill="FFFFFF"/>
        <w:spacing w:line="240" w:lineRule="auto"/>
        <w:rPr>
          <w:rFonts w:ascii="Calibri" w:eastAsia="Times New Roman" w:hAnsi="Calibri" w:cs="Calibri"/>
          <w:color w:val="000000"/>
          <w:lang w:eastAsia="nl-NL"/>
        </w:rPr>
      </w:pPr>
      <w:r w:rsidRPr="000316A5">
        <w:rPr>
          <w:rFonts w:ascii="Calibri" w:eastAsia="Times New Roman" w:hAnsi="Calibri" w:cs="Calibri"/>
          <w:i/>
          <w:iCs/>
          <w:color w:val="000000"/>
          <w:lang w:eastAsia="nl-NL"/>
        </w:rPr>
        <w:t>Praktijk:</w:t>
      </w:r>
      <w:r w:rsidRPr="000316A5">
        <w:rPr>
          <w:rFonts w:ascii="Calibri" w:eastAsia="Times New Roman" w:hAnsi="Calibri" w:cs="Calibri"/>
          <w:color w:val="000000"/>
          <w:lang w:eastAsia="nl-NL"/>
        </w:rPr>
        <w:t> Hoe verricht je onderzoek naar de stabiliteit – en mogelijke secundaire gevolgen- van de hand van een musicus? Hoe kun je dit als behandelaar vervolgens be</w:t>
      </w:r>
      <w:r>
        <w:rPr>
          <w:rFonts w:ascii="Calibri" w:eastAsia="Times New Roman" w:hAnsi="Calibri" w:cs="Calibri"/>
          <w:color w:val="000000"/>
          <w:lang w:eastAsia="nl-NL"/>
        </w:rPr>
        <w:t>ï</w:t>
      </w:r>
      <w:r w:rsidRPr="000316A5">
        <w:rPr>
          <w:rFonts w:ascii="Calibri" w:eastAsia="Times New Roman" w:hAnsi="Calibri" w:cs="Calibri"/>
          <w:color w:val="000000"/>
          <w:lang w:eastAsia="nl-NL"/>
        </w:rPr>
        <w:t xml:space="preserve">nvloeden en beoordelen of een spalk een meerwaarde zou kunnen hebben? Dit wordt geleerd aan de hand van de eigen handen, maar ook van een life casus. Vervolgens </w:t>
      </w:r>
      <w:r w:rsidR="00EB25DC">
        <w:rPr>
          <w:rFonts w:ascii="Calibri" w:eastAsia="Times New Roman" w:hAnsi="Calibri" w:cs="Calibri"/>
          <w:color w:val="000000"/>
          <w:lang w:eastAsia="nl-NL"/>
        </w:rPr>
        <w:t xml:space="preserve">wordt </w:t>
      </w:r>
      <w:r w:rsidRPr="000316A5">
        <w:rPr>
          <w:rFonts w:ascii="Calibri" w:eastAsia="Times New Roman" w:hAnsi="Calibri" w:cs="Calibri"/>
          <w:color w:val="000000"/>
          <w:lang w:eastAsia="nl-NL"/>
        </w:rPr>
        <w:t>het opstellen van een concreet behandeldoel en plan – binnen het bio-</w:t>
      </w:r>
      <w:proofErr w:type="spellStart"/>
      <w:r w:rsidRPr="000316A5">
        <w:rPr>
          <w:rFonts w:ascii="Calibri" w:eastAsia="Times New Roman" w:hAnsi="Calibri" w:cs="Calibri"/>
          <w:color w:val="000000"/>
          <w:lang w:eastAsia="nl-NL"/>
        </w:rPr>
        <w:t>psycho</w:t>
      </w:r>
      <w:proofErr w:type="spellEnd"/>
      <w:r w:rsidRPr="000316A5">
        <w:rPr>
          <w:rFonts w:ascii="Calibri" w:eastAsia="Times New Roman" w:hAnsi="Calibri" w:cs="Calibri"/>
          <w:color w:val="000000"/>
          <w:lang w:eastAsia="nl-NL"/>
        </w:rPr>
        <w:t>-sociaal model- en de uitwerking hiervan aan de hand van een aantal verschillende typen spalken</w:t>
      </w:r>
      <w:r w:rsidR="00EB25DC">
        <w:rPr>
          <w:rFonts w:ascii="Calibri" w:eastAsia="Times New Roman" w:hAnsi="Calibri" w:cs="Calibri"/>
          <w:color w:val="000000"/>
          <w:lang w:eastAsia="nl-NL"/>
        </w:rPr>
        <w:t xml:space="preserve"> behandeld</w:t>
      </w:r>
      <w:r w:rsidRPr="000316A5">
        <w:rPr>
          <w:rFonts w:ascii="Calibri" w:eastAsia="Times New Roman" w:hAnsi="Calibri" w:cs="Calibri"/>
          <w:color w:val="000000"/>
          <w:lang w:eastAsia="nl-NL"/>
        </w:rPr>
        <w:t>.</w:t>
      </w:r>
      <w:r w:rsidR="00EB25DC">
        <w:rPr>
          <w:rFonts w:ascii="Calibri" w:eastAsia="Times New Roman" w:hAnsi="Calibri" w:cs="Calibri"/>
          <w:color w:val="000000"/>
          <w:lang w:eastAsia="nl-NL"/>
        </w:rPr>
        <w:t xml:space="preserve"> Het is mogelijk de </w:t>
      </w:r>
      <w:r w:rsidRPr="00EB25DC">
        <w:rPr>
          <w:rFonts w:ascii="Calibri" w:eastAsia="Times New Roman" w:hAnsi="Calibri" w:cs="Calibri"/>
          <w:color w:val="000000"/>
          <w:lang w:eastAsia="nl-NL"/>
        </w:rPr>
        <w:t xml:space="preserve">verschillende typen relevante spalken </w:t>
      </w:r>
      <w:r w:rsidR="00EB25DC">
        <w:rPr>
          <w:rFonts w:ascii="Calibri" w:eastAsia="Times New Roman" w:hAnsi="Calibri" w:cs="Calibri"/>
          <w:color w:val="000000"/>
          <w:lang w:eastAsia="nl-NL"/>
        </w:rPr>
        <w:t>vast te houden en te proberen</w:t>
      </w:r>
      <w:r w:rsidRPr="00EB25DC">
        <w:rPr>
          <w:rFonts w:ascii="Calibri" w:eastAsia="Times New Roman" w:hAnsi="Calibri" w:cs="Calibri"/>
          <w:color w:val="000000"/>
          <w:lang w:eastAsia="nl-NL"/>
        </w:rPr>
        <w:t>.</w:t>
      </w:r>
    </w:p>
    <w:sectPr w:rsidR="00EB25DC" w:rsidRPr="00E33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B1F02"/>
    <w:multiLevelType w:val="hybridMultilevel"/>
    <w:tmpl w:val="46C0832C"/>
    <w:lvl w:ilvl="0" w:tplc="156AE8EC">
      <w:numFmt w:val="bullet"/>
      <w:lvlText w:val="-"/>
      <w:lvlJc w:val="left"/>
      <w:pPr>
        <w:ind w:left="1356" w:hanging="360"/>
      </w:pPr>
      <w:rPr>
        <w:rFonts w:ascii="Calibri" w:eastAsia="Times New Roman" w:hAnsi="Calibri" w:cs="Calibri" w:hint="default"/>
      </w:rPr>
    </w:lvl>
    <w:lvl w:ilvl="1" w:tplc="04130003" w:tentative="1">
      <w:start w:val="1"/>
      <w:numFmt w:val="bullet"/>
      <w:lvlText w:val="o"/>
      <w:lvlJc w:val="left"/>
      <w:pPr>
        <w:ind w:left="2076" w:hanging="360"/>
      </w:pPr>
      <w:rPr>
        <w:rFonts w:ascii="Courier New" w:hAnsi="Courier New" w:cs="Courier New" w:hint="default"/>
      </w:rPr>
    </w:lvl>
    <w:lvl w:ilvl="2" w:tplc="04130005" w:tentative="1">
      <w:start w:val="1"/>
      <w:numFmt w:val="bullet"/>
      <w:lvlText w:val=""/>
      <w:lvlJc w:val="left"/>
      <w:pPr>
        <w:ind w:left="2796" w:hanging="360"/>
      </w:pPr>
      <w:rPr>
        <w:rFonts w:ascii="Wingdings" w:hAnsi="Wingdings" w:hint="default"/>
      </w:rPr>
    </w:lvl>
    <w:lvl w:ilvl="3" w:tplc="04130001" w:tentative="1">
      <w:start w:val="1"/>
      <w:numFmt w:val="bullet"/>
      <w:lvlText w:val=""/>
      <w:lvlJc w:val="left"/>
      <w:pPr>
        <w:ind w:left="3516" w:hanging="360"/>
      </w:pPr>
      <w:rPr>
        <w:rFonts w:ascii="Symbol" w:hAnsi="Symbol" w:hint="default"/>
      </w:rPr>
    </w:lvl>
    <w:lvl w:ilvl="4" w:tplc="04130003" w:tentative="1">
      <w:start w:val="1"/>
      <w:numFmt w:val="bullet"/>
      <w:lvlText w:val="o"/>
      <w:lvlJc w:val="left"/>
      <w:pPr>
        <w:ind w:left="4236" w:hanging="360"/>
      </w:pPr>
      <w:rPr>
        <w:rFonts w:ascii="Courier New" w:hAnsi="Courier New" w:cs="Courier New" w:hint="default"/>
      </w:rPr>
    </w:lvl>
    <w:lvl w:ilvl="5" w:tplc="04130005" w:tentative="1">
      <w:start w:val="1"/>
      <w:numFmt w:val="bullet"/>
      <w:lvlText w:val=""/>
      <w:lvlJc w:val="left"/>
      <w:pPr>
        <w:ind w:left="4956" w:hanging="360"/>
      </w:pPr>
      <w:rPr>
        <w:rFonts w:ascii="Wingdings" w:hAnsi="Wingdings" w:hint="default"/>
      </w:rPr>
    </w:lvl>
    <w:lvl w:ilvl="6" w:tplc="04130001" w:tentative="1">
      <w:start w:val="1"/>
      <w:numFmt w:val="bullet"/>
      <w:lvlText w:val=""/>
      <w:lvlJc w:val="left"/>
      <w:pPr>
        <w:ind w:left="5676" w:hanging="360"/>
      </w:pPr>
      <w:rPr>
        <w:rFonts w:ascii="Symbol" w:hAnsi="Symbol" w:hint="default"/>
      </w:rPr>
    </w:lvl>
    <w:lvl w:ilvl="7" w:tplc="04130003" w:tentative="1">
      <w:start w:val="1"/>
      <w:numFmt w:val="bullet"/>
      <w:lvlText w:val="o"/>
      <w:lvlJc w:val="left"/>
      <w:pPr>
        <w:ind w:left="6396" w:hanging="360"/>
      </w:pPr>
      <w:rPr>
        <w:rFonts w:ascii="Courier New" w:hAnsi="Courier New" w:cs="Courier New" w:hint="default"/>
      </w:rPr>
    </w:lvl>
    <w:lvl w:ilvl="8" w:tplc="04130005" w:tentative="1">
      <w:start w:val="1"/>
      <w:numFmt w:val="bullet"/>
      <w:lvlText w:val=""/>
      <w:lvlJc w:val="left"/>
      <w:pPr>
        <w:ind w:left="7116" w:hanging="360"/>
      </w:pPr>
      <w:rPr>
        <w:rFonts w:ascii="Wingdings" w:hAnsi="Wingdings" w:hint="default"/>
      </w:rPr>
    </w:lvl>
  </w:abstractNum>
  <w:abstractNum w:abstractNumId="1" w15:restartNumberingAfterBreak="0">
    <w:nsid w:val="476775E8"/>
    <w:multiLevelType w:val="hybridMultilevel"/>
    <w:tmpl w:val="43FEF32C"/>
    <w:lvl w:ilvl="0" w:tplc="04130001">
      <w:start w:val="1"/>
      <w:numFmt w:val="bullet"/>
      <w:lvlText w:val=""/>
      <w:lvlJc w:val="left"/>
      <w:pPr>
        <w:ind w:left="1716" w:hanging="360"/>
      </w:pPr>
      <w:rPr>
        <w:rFonts w:ascii="Symbol" w:hAnsi="Symbol" w:hint="default"/>
      </w:rPr>
    </w:lvl>
    <w:lvl w:ilvl="1" w:tplc="04130003" w:tentative="1">
      <w:start w:val="1"/>
      <w:numFmt w:val="bullet"/>
      <w:lvlText w:val="o"/>
      <w:lvlJc w:val="left"/>
      <w:pPr>
        <w:ind w:left="2436" w:hanging="360"/>
      </w:pPr>
      <w:rPr>
        <w:rFonts w:ascii="Courier New" w:hAnsi="Courier New" w:cs="Courier New" w:hint="default"/>
      </w:rPr>
    </w:lvl>
    <w:lvl w:ilvl="2" w:tplc="04130005" w:tentative="1">
      <w:start w:val="1"/>
      <w:numFmt w:val="bullet"/>
      <w:lvlText w:val=""/>
      <w:lvlJc w:val="left"/>
      <w:pPr>
        <w:ind w:left="3156" w:hanging="360"/>
      </w:pPr>
      <w:rPr>
        <w:rFonts w:ascii="Wingdings" w:hAnsi="Wingdings" w:hint="default"/>
      </w:rPr>
    </w:lvl>
    <w:lvl w:ilvl="3" w:tplc="04130001" w:tentative="1">
      <w:start w:val="1"/>
      <w:numFmt w:val="bullet"/>
      <w:lvlText w:val=""/>
      <w:lvlJc w:val="left"/>
      <w:pPr>
        <w:ind w:left="3876" w:hanging="360"/>
      </w:pPr>
      <w:rPr>
        <w:rFonts w:ascii="Symbol" w:hAnsi="Symbol" w:hint="default"/>
      </w:rPr>
    </w:lvl>
    <w:lvl w:ilvl="4" w:tplc="04130003" w:tentative="1">
      <w:start w:val="1"/>
      <w:numFmt w:val="bullet"/>
      <w:lvlText w:val="o"/>
      <w:lvlJc w:val="left"/>
      <w:pPr>
        <w:ind w:left="4596" w:hanging="360"/>
      </w:pPr>
      <w:rPr>
        <w:rFonts w:ascii="Courier New" w:hAnsi="Courier New" w:cs="Courier New" w:hint="default"/>
      </w:rPr>
    </w:lvl>
    <w:lvl w:ilvl="5" w:tplc="04130005" w:tentative="1">
      <w:start w:val="1"/>
      <w:numFmt w:val="bullet"/>
      <w:lvlText w:val=""/>
      <w:lvlJc w:val="left"/>
      <w:pPr>
        <w:ind w:left="5316" w:hanging="360"/>
      </w:pPr>
      <w:rPr>
        <w:rFonts w:ascii="Wingdings" w:hAnsi="Wingdings" w:hint="default"/>
      </w:rPr>
    </w:lvl>
    <w:lvl w:ilvl="6" w:tplc="04130001" w:tentative="1">
      <w:start w:val="1"/>
      <w:numFmt w:val="bullet"/>
      <w:lvlText w:val=""/>
      <w:lvlJc w:val="left"/>
      <w:pPr>
        <w:ind w:left="6036" w:hanging="360"/>
      </w:pPr>
      <w:rPr>
        <w:rFonts w:ascii="Symbol" w:hAnsi="Symbol" w:hint="default"/>
      </w:rPr>
    </w:lvl>
    <w:lvl w:ilvl="7" w:tplc="04130003" w:tentative="1">
      <w:start w:val="1"/>
      <w:numFmt w:val="bullet"/>
      <w:lvlText w:val="o"/>
      <w:lvlJc w:val="left"/>
      <w:pPr>
        <w:ind w:left="6756" w:hanging="360"/>
      </w:pPr>
      <w:rPr>
        <w:rFonts w:ascii="Courier New" w:hAnsi="Courier New" w:cs="Courier New" w:hint="default"/>
      </w:rPr>
    </w:lvl>
    <w:lvl w:ilvl="8" w:tplc="04130005" w:tentative="1">
      <w:start w:val="1"/>
      <w:numFmt w:val="bullet"/>
      <w:lvlText w:val=""/>
      <w:lvlJc w:val="left"/>
      <w:pPr>
        <w:ind w:left="7476" w:hanging="360"/>
      </w:pPr>
      <w:rPr>
        <w:rFonts w:ascii="Wingdings" w:hAnsi="Wingdings" w:hint="default"/>
      </w:rPr>
    </w:lvl>
  </w:abstractNum>
  <w:abstractNum w:abstractNumId="2" w15:restartNumberingAfterBreak="0">
    <w:nsid w:val="49812787"/>
    <w:multiLevelType w:val="multilevel"/>
    <w:tmpl w:val="19F6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B3A"/>
    <w:rsid w:val="000316A5"/>
    <w:rsid w:val="00422B17"/>
    <w:rsid w:val="00587A10"/>
    <w:rsid w:val="0060159B"/>
    <w:rsid w:val="00656487"/>
    <w:rsid w:val="006E1B3A"/>
    <w:rsid w:val="00A96D2F"/>
    <w:rsid w:val="00B65F74"/>
    <w:rsid w:val="00BC43EF"/>
    <w:rsid w:val="00E33EE0"/>
    <w:rsid w:val="00EB25DC"/>
    <w:rsid w:val="00F52A2F"/>
    <w:rsid w:val="00F649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3B2B"/>
  <w15:chartTrackingRefBased/>
  <w15:docId w15:val="{B7443F59-6149-4570-870A-51BF0397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2A2F"/>
    <w:pPr>
      <w:spacing w:after="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E1B3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0316A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5604">
      <w:bodyDiv w:val="1"/>
      <w:marLeft w:val="0"/>
      <w:marRight w:val="0"/>
      <w:marTop w:val="0"/>
      <w:marBottom w:val="0"/>
      <w:divBdr>
        <w:top w:val="none" w:sz="0" w:space="0" w:color="auto"/>
        <w:left w:val="none" w:sz="0" w:space="0" w:color="auto"/>
        <w:bottom w:val="none" w:sz="0" w:space="0" w:color="auto"/>
        <w:right w:val="none" w:sz="0" w:space="0" w:color="auto"/>
      </w:divBdr>
    </w:div>
    <w:div w:id="1069381092">
      <w:bodyDiv w:val="1"/>
      <w:marLeft w:val="0"/>
      <w:marRight w:val="0"/>
      <w:marTop w:val="0"/>
      <w:marBottom w:val="0"/>
      <w:divBdr>
        <w:top w:val="none" w:sz="0" w:space="0" w:color="auto"/>
        <w:left w:val="none" w:sz="0" w:space="0" w:color="auto"/>
        <w:bottom w:val="none" w:sz="0" w:space="0" w:color="auto"/>
        <w:right w:val="none" w:sz="0" w:space="0" w:color="auto"/>
      </w:divBdr>
    </w:div>
    <w:div w:id="21152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375</Words>
  <Characters>2066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Korsten</dc:creator>
  <cp:keywords/>
  <dc:description/>
  <cp:lastModifiedBy>Laurie Korsten</cp:lastModifiedBy>
  <cp:revision>10</cp:revision>
  <dcterms:created xsi:type="dcterms:W3CDTF">2020-08-11T09:52:00Z</dcterms:created>
  <dcterms:modified xsi:type="dcterms:W3CDTF">2020-09-08T12:40:00Z</dcterms:modified>
</cp:coreProperties>
</file>